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6026E20E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9B1290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3B1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7B71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="002F3DBC">
        <w:rPr>
          <w:rFonts w:ascii="Times New Roman" w:hAnsi="Times New Roman" w:cs="Times New Roman"/>
          <w:b/>
          <w:bCs/>
          <w:sz w:val="24"/>
          <w:szCs w:val="24"/>
        </w:rPr>
        <w:t xml:space="preserve"> SE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F3DBC">
        <w:rPr>
          <w:rFonts w:ascii="Times New Roman" w:hAnsi="Times New Roman" w:cs="Times New Roman"/>
          <w:b/>
          <w:bCs/>
          <w:sz w:val="24"/>
          <w:szCs w:val="24"/>
        </w:rPr>
        <w:t xml:space="preserve">DÉCIMA </w:t>
      </w:r>
      <w:r w:rsidR="005E7B71"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="00EA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CD1CEB">
        <w:rPr>
          <w:rFonts w:ascii="Times New Roman" w:hAnsi="Times New Roman" w:cs="Times New Roman"/>
          <w:sz w:val="24"/>
          <w:szCs w:val="24"/>
        </w:rPr>
        <w:t>1</w:t>
      </w:r>
      <w:r w:rsidR="005E7B71">
        <w:rPr>
          <w:rFonts w:ascii="Times New Roman" w:hAnsi="Times New Roman" w:cs="Times New Roman"/>
          <w:sz w:val="24"/>
          <w:szCs w:val="24"/>
        </w:rPr>
        <w:t>7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5C3C89">
        <w:rPr>
          <w:rFonts w:ascii="Times New Roman" w:hAnsi="Times New Roman" w:cs="Times New Roman"/>
          <w:sz w:val="24"/>
          <w:szCs w:val="24"/>
        </w:rPr>
        <w:t>agost</w:t>
      </w:r>
      <w:r w:rsidR="002F3DBC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7505ED3D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1CEB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5E7B71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5C3C89">
        <w:rPr>
          <w:rFonts w:ascii="Times New Roman" w:hAnsi="Times New Roman" w:cs="Times New Roman"/>
          <w:bCs/>
          <w:color w:val="000000"/>
          <w:sz w:val="24"/>
          <w:szCs w:val="24"/>
        </w:rPr>
        <w:t>agost</w:t>
      </w:r>
      <w:r w:rsidR="002F3DB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E7B71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 w:rsidR="003B11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em Sessão</w:t>
      </w:r>
      <w:r w:rsidR="000749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3DB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36E6A878" w14:textId="719BFB72" w:rsidR="005C3C89" w:rsidRPr="005C3C89" w:rsidRDefault="00CD1CEB" w:rsidP="005C3C8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3C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– </w:t>
      </w:r>
      <w:r w:rsidR="005C3C89" w:rsidRPr="005C3C89">
        <w:rPr>
          <w:rFonts w:ascii="Times New Roman" w:hAnsi="Times New Roman" w:cs="Times New Roman"/>
          <w:b/>
          <w:iCs/>
          <w:color w:val="000000"/>
          <w:sz w:val="24"/>
          <w:szCs w:val="24"/>
        </w:rPr>
        <w:t>Projeto de Lei nº 54/2020</w:t>
      </w:r>
      <w:r w:rsidR="005C3C89" w:rsidRPr="005C3C8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– </w:t>
      </w:r>
      <w:r w:rsidR="005C3C89" w:rsidRPr="005C3C89">
        <w:rPr>
          <w:rFonts w:ascii="Times New Roman" w:hAnsi="Times New Roman" w:cs="Times New Roman"/>
          <w:bCs/>
          <w:color w:val="000000"/>
          <w:sz w:val="24"/>
          <w:szCs w:val="24"/>
        </w:rPr>
        <w:t>Dispõe sobre a concessão de diárias a Vereadores e aos Servidores do Poder Legislativo de Santa Mônica, Estado do Paraná e dá outras providências;</w:t>
      </w:r>
    </w:p>
    <w:p w14:paraId="4490B570" w14:textId="23A84AB0" w:rsidR="005C3C89" w:rsidRPr="005C3C89" w:rsidRDefault="005C3C89" w:rsidP="005C3C8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3C89"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 w:rsidRPr="005C3C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C3C8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Projeto de Lei nº 055/2020 –</w:t>
      </w:r>
      <w:r w:rsidRPr="005C3C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Fixa os valores das diárias para o Prefeito, Vice-Prefeito e Secretários do Município de Santa Mônica, Estado do Paraná e dá outras providências;</w:t>
      </w:r>
    </w:p>
    <w:p w14:paraId="1596C50A" w14:textId="05ED5F5E" w:rsidR="005C3C89" w:rsidRPr="005C3C89" w:rsidRDefault="005C3C89" w:rsidP="005C3C89">
      <w:pPr>
        <w:ind w:left="-284" w:right="-85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C3C89">
        <w:rPr>
          <w:rFonts w:ascii="Times New Roman" w:hAnsi="Times New Roman" w:cs="Times New Roman"/>
          <w:b/>
          <w:color w:val="000000"/>
          <w:sz w:val="24"/>
          <w:szCs w:val="24"/>
        </w:rPr>
        <w:t>3 –</w:t>
      </w:r>
      <w:r w:rsidRPr="005C3C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C3C8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Projeto de Lei nº 056/2020 –</w:t>
      </w:r>
      <w:r w:rsidRPr="005C3C8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5C3C89">
        <w:rPr>
          <w:rFonts w:ascii="Times New Roman" w:hAnsi="Times New Roman" w:cs="Times New Roman"/>
          <w:bCs/>
          <w:color w:val="000000"/>
          <w:sz w:val="24"/>
          <w:szCs w:val="24"/>
        </w:rPr>
        <w:t>Dispõe sobre rotinas e procedimentos para concessão de diárias e adiantamento aos servidores públicos no âmbito da Administração Pública direta, autárquica e fundacional do Município de Santa Mônica e dá outras providências.</w:t>
      </w:r>
    </w:p>
    <w:p w14:paraId="4735970E" w14:textId="77777777" w:rsidR="003B1141" w:rsidRDefault="003B1141" w:rsidP="003B114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B520821" w14:textId="77777777" w:rsidR="003F66F8" w:rsidRP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571"/>
        <w:tblW w:w="0" w:type="auto"/>
        <w:tblLook w:val="04A0" w:firstRow="1" w:lastRow="0" w:firstColumn="1" w:lastColumn="0" w:noHBand="0" w:noVBand="1"/>
      </w:tblPr>
      <w:tblGrid>
        <w:gridCol w:w="3983"/>
        <w:gridCol w:w="3983"/>
      </w:tblGrid>
      <w:tr w:rsidR="00156FA5" w14:paraId="6D5F10C2" w14:textId="77777777" w:rsidTr="00156FA5">
        <w:trPr>
          <w:trHeight w:val="215"/>
        </w:trPr>
        <w:tc>
          <w:tcPr>
            <w:tcW w:w="3983" w:type="dxa"/>
          </w:tcPr>
          <w:p w14:paraId="75F1EDCA" w14:textId="77777777" w:rsidR="00156FA5" w:rsidRPr="00D82BC7" w:rsidRDefault="00156FA5" w:rsidP="00156F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Sidnei Evaristo Ferreira </w:t>
            </w:r>
          </w:p>
        </w:tc>
        <w:tc>
          <w:tcPr>
            <w:tcW w:w="3983" w:type="dxa"/>
          </w:tcPr>
          <w:p w14:paraId="5D3C4CE7" w14:textId="77777777" w:rsidR="00156FA5" w:rsidRPr="00D82BC7" w:rsidRDefault="00156FA5" w:rsidP="00156F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José Otacílio dos Santos</w:t>
            </w:r>
          </w:p>
        </w:tc>
      </w:tr>
      <w:tr w:rsidR="00156FA5" w14:paraId="45A44DA5" w14:textId="77777777" w:rsidTr="00156FA5">
        <w:trPr>
          <w:trHeight w:val="438"/>
        </w:trPr>
        <w:tc>
          <w:tcPr>
            <w:tcW w:w="3983" w:type="dxa"/>
          </w:tcPr>
          <w:p w14:paraId="7312D052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CEBEB8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83" w:type="dxa"/>
          </w:tcPr>
          <w:p w14:paraId="1D776619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948AFA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5E7B71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749C2"/>
    <w:rsid w:val="000E792E"/>
    <w:rsid w:val="00126C13"/>
    <w:rsid w:val="001332F1"/>
    <w:rsid w:val="001445E2"/>
    <w:rsid w:val="00156FA5"/>
    <w:rsid w:val="00161A8B"/>
    <w:rsid w:val="001F1963"/>
    <w:rsid w:val="00286544"/>
    <w:rsid w:val="002D4905"/>
    <w:rsid w:val="002E7A4C"/>
    <w:rsid w:val="002F3DBC"/>
    <w:rsid w:val="00320E42"/>
    <w:rsid w:val="003A467C"/>
    <w:rsid w:val="003B1141"/>
    <w:rsid w:val="003F0F63"/>
    <w:rsid w:val="003F66F8"/>
    <w:rsid w:val="00473AD9"/>
    <w:rsid w:val="00557CA5"/>
    <w:rsid w:val="005C3C89"/>
    <w:rsid w:val="005E7B71"/>
    <w:rsid w:val="005E7BE7"/>
    <w:rsid w:val="005F0220"/>
    <w:rsid w:val="00612838"/>
    <w:rsid w:val="006556FF"/>
    <w:rsid w:val="00671E2F"/>
    <w:rsid w:val="00710557"/>
    <w:rsid w:val="007C28E8"/>
    <w:rsid w:val="008C23BE"/>
    <w:rsid w:val="00902FD9"/>
    <w:rsid w:val="009375EE"/>
    <w:rsid w:val="009460A8"/>
    <w:rsid w:val="00980AE8"/>
    <w:rsid w:val="00997649"/>
    <w:rsid w:val="009A714B"/>
    <w:rsid w:val="009B1290"/>
    <w:rsid w:val="00AC2647"/>
    <w:rsid w:val="00BF37CE"/>
    <w:rsid w:val="00CD1CEB"/>
    <w:rsid w:val="00D907C7"/>
    <w:rsid w:val="00E0793F"/>
    <w:rsid w:val="00E1560A"/>
    <w:rsid w:val="00E301A2"/>
    <w:rsid w:val="00EA2E8A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2023-08-09T19:02:00Z</dcterms:created>
  <dcterms:modified xsi:type="dcterms:W3CDTF">2023-08-09T19:02:00Z</dcterms:modified>
</cp:coreProperties>
</file>