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9718" w14:textId="77777777" w:rsidR="00E0793F" w:rsidRDefault="00E0793F" w:rsidP="009262CC">
      <w:pPr>
        <w:ind w:left="-993"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0F8505B5" w:rsidR="00E0793F" w:rsidRPr="001E3874" w:rsidRDefault="00E0793F" w:rsidP="009262CC">
      <w:pPr>
        <w:ind w:left="-993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B71D91">
        <w:rPr>
          <w:rFonts w:ascii="Times New Roman" w:hAnsi="Times New Roman" w:cs="Times New Roman"/>
          <w:b/>
          <w:bCs/>
          <w:sz w:val="24"/>
          <w:szCs w:val="24"/>
        </w:rPr>
        <w:t>QUADRAGÉGIMA</w:t>
      </w:r>
      <w:r w:rsidR="0035187C">
        <w:rPr>
          <w:rFonts w:ascii="Times New Roman" w:hAnsi="Times New Roman" w:cs="Times New Roman"/>
          <w:b/>
          <w:bCs/>
          <w:sz w:val="24"/>
          <w:szCs w:val="24"/>
        </w:rPr>
        <w:t xml:space="preserve"> QUARTA</w:t>
      </w:r>
      <w:r w:rsidR="00D75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5187C">
        <w:rPr>
          <w:rFonts w:ascii="Times New Roman" w:hAnsi="Times New Roman" w:cs="Times New Roman"/>
          <w:b/>
          <w:bCs/>
          <w:sz w:val="24"/>
          <w:szCs w:val="24"/>
        </w:rPr>
        <w:t>OITAVA</w:t>
      </w:r>
      <w:r w:rsidR="00D93B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187C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ORDINÁRIA DO ANO DE 202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D75B0E">
        <w:rPr>
          <w:rFonts w:ascii="Times New Roman" w:hAnsi="Times New Roman" w:cs="Times New Roman"/>
          <w:sz w:val="24"/>
          <w:szCs w:val="24"/>
        </w:rPr>
        <w:t>1</w:t>
      </w:r>
      <w:r w:rsidR="0035187C">
        <w:rPr>
          <w:rFonts w:ascii="Times New Roman" w:hAnsi="Times New Roman" w:cs="Times New Roman"/>
          <w:sz w:val="24"/>
          <w:szCs w:val="24"/>
        </w:rPr>
        <w:t>2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9262CC">
        <w:rPr>
          <w:rFonts w:ascii="Times New Roman" w:hAnsi="Times New Roman" w:cs="Times New Roman"/>
          <w:sz w:val="24"/>
          <w:szCs w:val="24"/>
        </w:rPr>
        <w:t>Dezem</w:t>
      </w:r>
      <w:r w:rsidR="00D93B18">
        <w:rPr>
          <w:rFonts w:ascii="Times New Roman" w:hAnsi="Times New Roman" w:cs="Times New Roman"/>
          <w:sz w:val="24"/>
          <w:szCs w:val="24"/>
        </w:rPr>
        <w:t>b</w:t>
      </w:r>
      <w:r w:rsidR="00BF04A8">
        <w:rPr>
          <w:rFonts w:ascii="Times New Roman" w:hAnsi="Times New Roman" w:cs="Times New Roman"/>
          <w:sz w:val="24"/>
          <w:szCs w:val="24"/>
        </w:rPr>
        <w:t>r</w:t>
      </w:r>
      <w:r w:rsidR="003C2A8F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47B89089" w14:textId="77777777" w:rsidR="000B3D79" w:rsidRDefault="000B3D79" w:rsidP="000B3D79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5914520" w14:textId="65105546" w:rsidR="00D93B18" w:rsidRDefault="00E0793F" w:rsidP="000B3D79">
      <w:pPr>
        <w:ind w:left="-993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75B0E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35187C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035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262CC">
        <w:rPr>
          <w:rFonts w:ascii="Times New Roman" w:hAnsi="Times New Roman" w:cs="Times New Roman"/>
          <w:bCs/>
          <w:color w:val="000000"/>
          <w:sz w:val="24"/>
          <w:szCs w:val="24"/>
        </w:rPr>
        <w:t>Dezem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>bro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3D3B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93B18" w:rsidRPr="00D93B18">
        <w:rPr>
          <w:rFonts w:ascii="Times New Roman" w:hAnsi="Times New Roman" w:cs="Times New Roman"/>
          <w:color w:val="000000"/>
          <w:sz w:val="24"/>
          <w:szCs w:val="24"/>
        </w:rPr>
        <w:t>fo</w:t>
      </w:r>
      <w:r w:rsidR="00260D17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D93B18" w:rsidRPr="00D93B18">
        <w:rPr>
          <w:rFonts w:ascii="Times New Roman" w:hAnsi="Times New Roman" w:cs="Times New Roman"/>
          <w:color w:val="000000"/>
          <w:sz w:val="24"/>
          <w:szCs w:val="24"/>
        </w:rPr>
        <w:t>encaminhado</w:t>
      </w:r>
      <w:r w:rsidR="00260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3B18" w:rsidRPr="00D93B18"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r w:rsidR="0035187C">
        <w:rPr>
          <w:rFonts w:ascii="Times New Roman" w:hAnsi="Times New Roman" w:cs="Times New Roman"/>
          <w:color w:val="000000"/>
          <w:sz w:val="24"/>
          <w:szCs w:val="24"/>
        </w:rPr>
        <w:t>Primeira</w:t>
      </w:r>
      <w:r w:rsidR="00260D17">
        <w:rPr>
          <w:rFonts w:ascii="Times New Roman" w:hAnsi="Times New Roman" w:cs="Times New Roman"/>
          <w:color w:val="000000"/>
          <w:sz w:val="24"/>
          <w:szCs w:val="24"/>
        </w:rPr>
        <w:t xml:space="preserve"> e Única</w:t>
      </w:r>
      <w:r w:rsidR="00D93B18" w:rsidRPr="00D93B18">
        <w:rPr>
          <w:rFonts w:ascii="Times New Roman" w:hAnsi="Times New Roman" w:cs="Times New Roman"/>
          <w:color w:val="000000"/>
          <w:sz w:val="24"/>
          <w:szCs w:val="24"/>
        </w:rPr>
        <w:t xml:space="preserve"> Discussão e Votação, o Seguinte Projeto, em Sessão </w:t>
      </w:r>
      <w:r w:rsidR="0035187C">
        <w:rPr>
          <w:rFonts w:ascii="Times New Roman" w:hAnsi="Times New Roman" w:cs="Times New Roman"/>
          <w:color w:val="000000"/>
          <w:sz w:val="24"/>
          <w:szCs w:val="24"/>
        </w:rPr>
        <w:t>Extrao</w:t>
      </w:r>
      <w:r w:rsidR="00D93B18" w:rsidRPr="00D93B18">
        <w:rPr>
          <w:rFonts w:ascii="Times New Roman" w:hAnsi="Times New Roman" w:cs="Times New Roman"/>
          <w:color w:val="000000"/>
          <w:sz w:val="24"/>
          <w:szCs w:val="24"/>
        </w:rPr>
        <w:t>rdinária da Câmara Municipal de Vereadores da cidade de Santa Mônica, Estado do Paraná:</w:t>
      </w:r>
    </w:p>
    <w:p w14:paraId="3E343BDD" w14:textId="5775BDBF" w:rsidR="0052269A" w:rsidRDefault="009262CC" w:rsidP="0052269A">
      <w:pPr>
        <w:ind w:left="-993" w:right="-850" w:firstLine="99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2CC">
        <w:rPr>
          <w:rFonts w:ascii="Times New Roman" w:hAnsi="Times New Roman" w:cs="Times New Roman"/>
          <w:b/>
          <w:color w:val="000000"/>
          <w:sz w:val="24"/>
          <w:szCs w:val="24"/>
        </w:rPr>
        <w:t>1 -</w:t>
      </w:r>
      <w:r w:rsidR="0035187C" w:rsidRPr="003518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5187C" w:rsidRPr="0035187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Emenda Substitutiva ao Projeto de Lei 038/2024, de 27 de Novembro de 2024 – De Autoria dos Vereadores: Vanildo Aparecido Albino, Rosangela Cardoso de Souza, Sergio Pereira da Silva, Jaime José Vieira Júnior e Sueli Ferreira da Silva Oliveira. Emenda Substitutiva:</w:t>
      </w:r>
      <w:r w:rsidR="0035187C" w:rsidRPr="00351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5187C" w:rsidRPr="0035187C">
        <w:rPr>
          <w:rFonts w:ascii="Times New Roman" w:hAnsi="Times New Roman" w:cs="Times New Roman"/>
          <w:bCs/>
          <w:color w:val="000000"/>
          <w:sz w:val="24"/>
          <w:szCs w:val="24"/>
        </w:rPr>
        <w:t>Substitui a redação do artigo 1.º do projeto de lei em epígrafe, que passará a vigorar com a seguinte redação: “Art. 1.º - Tendo em vista a inviabilidade da realização das eleições gerais para os órgãos administrativos do INSTITUTO DE PREVIDÊNCIA DOS SERVIDORES PÚBLICOS DO MUNICÍPIO DE SANTA MÔNICA – SANTA MÔNICA PREV – pela ausência de formação de chapas para concorrência, aberta pelo Edital n.º 001/2024, e a necessidade de sua representação junto aos órgãos governamentais, instituições financeiras e a continuidade dos trabalhos de atendimento aos segurados, fica prorrogado o prazo do Mandato dos atuais membros do CONSELHO MUNICIPAL DE PREVIDÊNCIA, CONSELHO DELIBERATIVO E CONSELHO FISCAL, pelo período de 2 (dois) anos, atendendo a exigência da Lei Federal n.º 9.717/98 e Portaria n.º 1.467 de 02.06.2022.”</w:t>
      </w:r>
      <w:r w:rsidR="00260D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165C913B" w14:textId="77777777" w:rsidR="0052269A" w:rsidRDefault="0052269A" w:rsidP="0052269A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C47BA8B" w14:textId="31AB5EB2" w:rsidR="0052269A" w:rsidRDefault="0052269A" w:rsidP="0052269A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Também no mesmo expediente, foi encaminhado para Primeira Discussão e Votação, o Seguinte Projeto: </w:t>
      </w:r>
    </w:p>
    <w:p w14:paraId="3D13AAF5" w14:textId="77777777" w:rsidR="0052269A" w:rsidRDefault="0052269A" w:rsidP="0035187C">
      <w:pPr>
        <w:ind w:left="-993" w:right="-850" w:firstLine="9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E3A1FD" w14:textId="783C519B" w:rsidR="0035187C" w:rsidRDefault="0035187C" w:rsidP="0035187C">
      <w:pPr>
        <w:ind w:left="-993" w:right="-850" w:firstLine="99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5187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Projeto de Lei Complementar n.º 38/2024 –</w:t>
      </w:r>
      <w:r w:rsidRPr="003518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Súmula: </w:t>
      </w:r>
      <w:r w:rsidRPr="0035187C">
        <w:rPr>
          <w:rFonts w:ascii="Times New Roman" w:hAnsi="Times New Roman" w:cs="Times New Roman"/>
          <w:bCs/>
          <w:color w:val="000000"/>
          <w:sz w:val="24"/>
          <w:szCs w:val="24"/>
        </w:rPr>
        <w:t>Dispõem sobre a prorrogação do mandato dos órgãos diretivos do Regime Próprio de Previdência Social – R.P.P.S., dos servidores públicos municipais do município de SANTA MÔNICA, Estado do Paraná, e dá outras providências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17DE80E0" w14:textId="77777777" w:rsidR="009262CC" w:rsidRDefault="009262CC" w:rsidP="000B3D79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1545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52269A" w:rsidRPr="002A4EFB" w14:paraId="3469B4A5" w14:textId="77777777" w:rsidTr="0052269A">
        <w:tc>
          <w:tcPr>
            <w:tcW w:w="3964" w:type="dxa"/>
          </w:tcPr>
          <w:p w14:paraId="141CBDEF" w14:textId="77777777" w:rsidR="0052269A" w:rsidRPr="002A4EFB" w:rsidRDefault="0052269A" w:rsidP="0052269A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2DAF2D4D" w14:textId="77777777" w:rsidR="0052269A" w:rsidRPr="002A4EFB" w:rsidRDefault="0052269A" w:rsidP="0052269A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52269A" w:rsidRPr="002A4EFB" w14:paraId="5BBE04EA" w14:textId="77777777" w:rsidTr="0052269A">
        <w:tc>
          <w:tcPr>
            <w:tcW w:w="3964" w:type="dxa"/>
          </w:tcPr>
          <w:p w14:paraId="5643F754" w14:textId="77777777" w:rsidR="0052269A" w:rsidRPr="002A4EFB" w:rsidRDefault="0052269A" w:rsidP="0052269A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0874461C" w14:textId="77777777" w:rsidR="0052269A" w:rsidRPr="002A4EFB" w:rsidRDefault="0052269A" w:rsidP="0052269A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6FB2458F" w14:textId="77777777" w:rsidR="0052269A" w:rsidRDefault="0052269A" w:rsidP="0052269A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2523714B" w14:textId="77777777" w:rsidR="0052269A" w:rsidRPr="002A4EFB" w:rsidRDefault="0052269A" w:rsidP="0052269A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5BBF6B6F" w14:textId="77777777" w:rsidR="009262CC" w:rsidRDefault="009262CC" w:rsidP="000B3D79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26C8207" w14:textId="77777777" w:rsidR="009262CC" w:rsidRPr="000B3D79" w:rsidRDefault="009262CC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9262CC" w:rsidRPr="000B3D7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EBAF" w14:textId="77777777" w:rsidR="00961D7A" w:rsidRDefault="00961D7A" w:rsidP="00E0793F">
      <w:pPr>
        <w:spacing w:after="0" w:line="240" w:lineRule="auto"/>
      </w:pPr>
      <w:r>
        <w:separator/>
      </w:r>
    </w:p>
  </w:endnote>
  <w:endnote w:type="continuationSeparator" w:id="0">
    <w:p w14:paraId="6C1D8D2E" w14:textId="77777777" w:rsidR="00961D7A" w:rsidRDefault="00961D7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5601" w14:textId="77777777" w:rsidR="00961D7A" w:rsidRDefault="00961D7A" w:rsidP="00E0793F">
      <w:pPr>
        <w:spacing w:after="0" w:line="240" w:lineRule="auto"/>
      </w:pPr>
      <w:r>
        <w:separator/>
      </w:r>
    </w:p>
  </w:footnote>
  <w:footnote w:type="continuationSeparator" w:id="0">
    <w:p w14:paraId="322B3B65" w14:textId="77777777" w:rsidR="00961D7A" w:rsidRDefault="00961D7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8240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52269A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35C33"/>
    <w:rsid w:val="00052FF0"/>
    <w:rsid w:val="000658EA"/>
    <w:rsid w:val="00071863"/>
    <w:rsid w:val="00073C00"/>
    <w:rsid w:val="000868F8"/>
    <w:rsid w:val="00095024"/>
    <w:rsid w:val="000B3D79"/>
    <w:rsid w:val="000D23BD"/>
    <w:rsid w:val="000F1281"/>
    <w:rsid w:val="00126C13"/>
    <w:rsid w:val="00140959"/>
    <w:rsid w:val="001F7887"/>
    <w:rsid w:val="00220A78"/>
    <w:rsid w:val="002223FB"/>
    <w:rsid w:val="00241ACB"/>
    <w:rsid w:val="00260D17"/>
    <w:rsid w:val="002A416F"/>
    <w:rsid w:val="002A4EFB"/>
    <w:rsid w:val="002D1EAB"/>
    <w:rsid w:val="002D2912"/>
    <w:rsid w:val="002E19E5"/>
    <w:rsid w:val="002F3A61"/>
    <w:rsid w:val="003237BC"/>
    <w:rsid w:val="0035187C"/>
    <w:rsid w:val="003B73DC"/>
    <w:rsid w:val="003B7FF7"/>
    <w:rsid w:val="003C2A8F"/>
    <w:rsid w:val="003D3B35"/>
    <w:rsid w:val="003F0F63"/>
    <w:rsid w:val="00410D40"/>
    <w:rsid w:val="0043636A"/>
    <w:rsid w:val="00442F4A"/>
    <w:rsid w:val="0049668F"/>
    <w:rsid w:val="004B15E8"/>
    <w:rsid w:val="0052269A"/>
    <w:rsid w:val="005B47FF"/>
    <w:rsid w:val="005B4A7B"/>
    <w:rsid w:val="00681B10"/>
    <w:rsid w:val="006C1521"/>
    <w:rsid w:val="006D6737"/>
    <w:rsid w:val="006E7CF0"/>
    <w:rsid w:val="0077780A"/>
    <w:rsid w:val="007936B7"/>
    <w:rsid w:val="007D45E3"/>
    <w:rsid w:val="007D55A4"/>
    <w:rsid w:val="007F7D65"/>
    <w:rsid w:val="008224B0"/>
    <w:rsid w:val="00862365"/>
    <w:rsid w:val="008A4908"/>
    <w:rsid w:val="008C0CE7"/>
    <w:rsid w:val="008C24C9"/>
    <w:rsid w:val="008C76BB"/>
    <w:rsid w:val="00902FD9"/>
    <w:rsid w:val="009262CC"/>
    <w:rsid w:val="00961D7A"/>
    <w:rsid w:val="00980AE8"/>
    <w:rsid w:val="0099709E"/>
    <w:rsid w:val="009B3652"/>
    <w:rsid w:val="009C349A"/>
    <w:rsid w:val="009C6702"/>
    <w:rsid w:val="009D142C"/>
    <w:rsid w:val="009D6C87"/>
    <w:rsid w:val="009D7FFC"/>
    <w:rsid w:val="00A13BAE"/>
    <w:rsid w:val="00A305A0"/>
    <w:rsid w:val="00A60770"/>
    <w:rsid w:val="00A9604E"/>
    <w:rsid w:val="00AA10BC"/>
    <w:rsid w:val="00AC2647"/>
    <w:rsid w:val="00AD25C1"/>
    <w:rsid w:val="00AE4986"/>
    <w:rsid w:val="00B179F8"/>
    <w:rsid w:val="00B6795C"/>
    <w:rsid w:val="00B71D91"/>
    <w:rsid w:val="00BC3104"/>
    <w:rsid w:val="00BD73BC"/>
    <w:rsid w:val="00BF04A8"/>
    <w:rsid w:val="00CC0DAF"/>
    <w:rsid w:val="00D47008"/>
    <w:rsid w:val="00D675EA"/>
    <w:rsid w:val="00D75B0E"/>
    <w:rsid w:val="00D93B18"/>
    <w:rsid w:val="00DC78E4"/>
    <w:rsid w:val="00E0793F"/>
    <w:rsid w:val="00E114F4"/>
    <w:rsid w:val="00E232DF"/>
    <w:rsid w:val="00E66270"/>
    <w:rsid w:val="00E91DC2"/>
    <w:rsid w:val="00E95749"/>
    <w:rsid w:val="00EB5A43"/>
    <w:rsid w:val="00EC6B46"/>
    <w:rsid w:val="00ED2FB0"/>
    <w:rsid w:val="00EE348B"/>
    <w:rsid w:val="00F24798"/>
    <w:rsid w:val="00F443ED"/>
    <w:rsid w:val="00F52CEC"/>
    <w:rsid w:val="00F66F12"/>
    <w:rsid w:val="00F90431"/>
    <w:rsid w:val="00F9732D"/>
    <w:rsid w:val="00FA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4</cp:revision>
  <dcterms:created xsi:type="dcterms:W3CDTF">2024-12-20T14:38:00Z</dcterms:created>
  <dcterms:modified xsi:type="dcterms:W3CDTF">2024-12-20T14:46:00Z</dcterms:modified>
</cp:coreProperties>
</file>