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2439CB84" w:rsidR="00E0793F" w:rsidRPr="00F03726" w:rsidRDefault="00E0793F" w:rsidP="001332F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9B1290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3B1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3498">
        <w:rPr>
          <w:rFonts w:ascii="Times New Roman" w:hAnsi="Times New Roman" w:cs="Times New Roman"/>
          <w:b/>
          <w:bCs/>
          <w:sz w:val="24"/>
          <w:szCs w:val="24"/>
        </w:rPr>
        <w:t>TERCEIRA</w:t>
      </w:r>
      <w:r w:rsidR="002F3DBC">
        <w:rPr>
          <w:rFonts w:ascii="Times New Roman" w:hAnsi="Times New Roman" w:cs="Times New Roman"/>
          <w:b/>
          <w:bCs/>
          <w:sz w:val="24"/>
          <w:szCs w:val="24"/>
        </w:rPr>
        <w:t xml:space="preserve"> SE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F3DBC">
        <w:rPr>
          <w:rFonts w:ascii="Times New Roman" w:hAnsi="Times New Roman" w:cs="Times New Roman"/>
          <w:b/>
          <w:bCs/>
          <w:sz w:val="24"/>
          <w:szCs w:val="24"/>
        </w:rPr>
        <w:t xml:space="preserve">DÉCIMA </w:t>
      </w:r>
      <w:r w:rsidR="00D13498">
        <w:rPr>
          <w:rFonts w:ascii="Times New Roman" w:hAnsi="Times New Roman" w:cs="Times New Roman"/>
          <w:b/>
          <w:bCs/>
          <w:sz w:val="24"/>
          <w:szCs w:val="24"/>
        </w:rPr>
        <w:t>SEXTA</w:t>
      </w:r>
      <w:r w:rsidR="00EA2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D13498">
        <w:rPr>
          <w:rFonts w:ascii="Times New Roman" w:hAnsi="Times New Roman" w:cs="Times New Roman"/>
          <w:sz w:val="24"/>
          <w:szCs w:val="24"/>
        </w:rPr>
        <w:t>22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E1560A">
        <w:rPr>
          <w:rFonts w:ascii="Times New Roman" w:hAnsi="Times New Roman" w:cs="Times New Roman"/>
          <w:sz w:val="24"/>
          <w:szCs w:val="24"/>
        </w:rPr>
        <w:t>junh</w:t>
      </w:r>
      <w:r w:rsidR="002F3DBC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5EC3D650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13498">
        <w:rPr>
          <w:rFonts w:ascii="Times New Roman" w:hAnsi="Times New Roman" w:cs="Times New Roman"/>
          <w:bCs/>
          <w:color w:val="000000"/>
          <w:sz w:val="24"/>
          <w:szCs w:val="24"/>
        </w:rPr>
        <w:t>22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E1560A">
        <w:rPr>
          <w:rFonts w:ascii="Times New Roman" w:hAnsi="Times New Roman" w:cs="Times New Roman"/>
          <w:bCs/>
          <w:color w:val="000000"/>
          <w:sz w:val="24"/>
          <w:szCs w:val="24"/>
        </w:rPr>
        <w:t>junh</w:t>
      </w:r>
      <w:r w:rsidR="002F3DB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D134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 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>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D134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para</w:t>
      </w:r>
      <w:r w:rsidR="00133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B11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Primeira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D134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Projeto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em Sessão</w:t>
      </w:r>
      <w:r w:rsidR="000749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F3DB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3B5703A2" w14:textId="12C99FB9" w:rsidR="00CD1CEB" w:rsidRDefault="00CD1CEB" w:rsidP="00D13498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– </w:t>
      </w:r>
      <w:r w:rsidR="00D13498" w:rsidRPr="00D13498">
        <w:rPr>
          <w:rFonts w:ascii="Times New Roman" w:hAnsi="Times New Roman" w:cs="Times New Roman"/>
          <w:b/>
          <w:color w:val="000000"/>
          <w:sz w:val="24"/>
          <w:szCs w:val="24"/>
        </w:rPr>
        <w:t>Projeto de Lei</w:t>
      </w:r>
      <w:r w:rsidR="00D134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nº</w:t>
      </w:r>
      <w:r w:rsidR="00D13498" w:rsidRPr="00D134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052/2020 – </w:t>
      </w:r>
      <w:r w:rsidR="00D13498" w:rsidRPr="00D13498">
        <w:rPr>
          <w:rFonts w:ascii="Times New Roman" w:hAnsi="Times New Roman" w:cs="Times New Roman"/>
          <w:bCs/>
          <w:color w:val="000000"/>
          <w:sz w:val="24"/>
          <w:szCs w:val="24"/>
        </w:rPr>
        <w:t>Abre Crédito Especial por Excesso de Arrecadação, e dá outras providências</w:t>
      </w:r>
      <w:r w:rsidR="00D1349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81CB951" w14:textId="0F1C8EF2" w:rsidR="00CD1CEB" w:rsidRPr="00CD1CEB" w:rsidRDefault="00CD1CEB" w:rsidP="00CD1CEB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1C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Também no mesmo expediente, foram encaminhados para Segunda Votação: </w:t>
      </w:r>
    </w:p>
    <w:p w14:paraId="78A4C021" w14:textId="3AB2B086" w:rsidR="003B1141" w:rsidRDefault="00E0793F" w:rsidP="00D13498">
      <w:pPr>
        <w:ind w:left="-284" w:right="-85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710557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3B1141" w:rsidRPr="003B1141">
        <w:rPr>
          <w:rFonts w:ascii="Calibri" w:eastAsia="Times New Roman" w:hAnsi="Calibri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D13498" w:rsidRPr="00D134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Projeto nº</w:t>
      </w:r>
      <w:r w:rsidR="00D13498">
        <w:rPr>
          <w:rFonts w:ascii="Calibri" w:eastAsia="Times New Roman" w:hAnsi="Calibri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D13498" w:rsidRPr="00D134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051/2020 – </w:t>
      </w:r>
      <w:r w:rsidR="00D13498" w:rsidRPr="00D134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Abre Crédito Especial por Excesso de Arrecadação, e dá outras providências</w:t>
      </w:r>
      <w:r w:rsidR="00D134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;</w:t>
      </w:r>
    </w:p>
    <w:p w14:paraId="67A8B442" w14:textId="1267FEBB" w:rsidR="00D13498" w:rsidRPr="00D13498" w:rsidRDefault="00D13498" w:rsidP="00D13498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3498">
        <w:rPr>
          <w:rFonts w:ascii="Times New Roman" w:hAnsi="Times New Roman" w:cs="Times New Roman"/>
          <w:b/>
          <w:bCs/>
          <w:sz w:val="24"/>
          <w:szCs w:val="24"/>
        </w:rPr>
        <w:t xml:space="preserve">Projeto de Lei 035/2020 – </w:t>
      </w:r>
      <w:r w:rsidRPr="00D13498">
        <w:rPr>
          <w:rFonts w:ascii="Times New Roman" w:hAnsi="Times New Roman" w:cs="Times New Roman"/>
          <w:bCs/>
          <w:sz w:val="24"/>
          <w:szCs w:val="24"/>
        </w:rPr>
        <w:t>Dispõe Sobre as diretrizes para elaboração de Lei Orçamentária para o Exercício de 2021, e dá outras providências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735970E" w14:textId="77777777" w:rsidR="003B1141" w:rsidRPr="00D13498" w:rsidRDefault="003B1141" w:rsidP="003B1141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520821" w14:textId="77777777" w:rsidR="003F66F8" w:rsidRP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571"/>
        <w:tblW w:w="0" w:type="auto"/>
        <w:tblLook w:val="04A0" w:firstRow="1" w:lastRow="0" w:firstColumn="1" w:lastColumn="0" w:noHBand="0" w:noVBand="1"/>
      </w:tblPr>
      <w:tblGrid>
        <w:gridCol w:w="3983"/>
        <w:gridCol w:w="3983"/>
      </w:tblGrid>
      <w:tr w:rsidR="00156FA5" w14:paraId="6D5F10C2" w14:textId="77777777" w:rsidTr="00156FA5">
        <w:trPr>
          <w:trHeight w:val="215"/>
        </w:trPr>
        <w:tc>
          <w:tcPr>
            <w:tcW w:w="3983" w:type="dxa"/>
          </w:tcPr>
          <w:p w14:paraId="75F1EDCA" w14:textId="77777777" w:rsidR="00156FA5" w:rsidRPr="00D82BC7" w:rsidRDefault="00156FA5" w:rsidP="00156F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Sidnei Evaristo Ferreira </w:t>
            </w:r>
          </w:p>
        </w:tc>
        <w:tc>
          <w:tcPr>
            <w:tcW w:w="3983" w:type="dxa"/>
          </w:tcPr>
          <w:p w14:paraId="5D3C4CE7" w14:textId="77777777" w:rsidR="00156FA5" w:rsidRPr="00D82BC7" w:rsidRDefault="00156FA5" w:rsidP="00156F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José Otacílio dos Santos</w:t>
            </w:r>
          </w:p>
        </w:tc>
      </w:tr>
      <w:tr w:rsidR="00156FA5" w14:paraId="45A44DA5" w14:textId="77777777" w:rsidTr="00156FA5">
        <w:trPr>
          <w:trHeight w:val="438"/>
        </w:trPr>
        <w:tc>
          <w:tcPr>
            <w:tcW w:w="3983" w:type="dxa"/>
          </w:tcPr>
          <w:p w14:paraId="7312D052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3CEBEB8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83" w:type="dxa"/>
          </w:tcPr>
          <w:p w14:paraId="1D776619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8948AFA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626" w14:textId="77777777" w:rsidR="00D907C7" w:rsidRDefault="00D907C7" w:rsidP="00E0793F">
      <w:pPr>
        <w:spacing w:after="0" w:line="240" w:lineRule="auto"/>
      </w:pPr>
      <w:r>
        <w:separator/>
      </w:r>
    </w:p>
  </w:endnote>
  <w:endnote w:type="continuationSeparator" w:id="0">
    <w:p w14:paraId="00ACB75D" w14:textId="77777777" w:rsidR="00D907C7" w:rsidRDefault="00D907C7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1F26" w14:textId="77777777" w:rsidR="00D907C7" w:rsidRDefault="00D907C7" w:rsidP="00E0793F">
      <w:pPr>
        <w:spacing w:after="0" w:line="240" w:lineRule="auto"/>
      </w:pPr>
      <w:r>
        <w:separator/>
      </w:r>
    </w:p>
  </w:footnote>
  <w:footnote w:type="continuationSeparator" w:id="0">
    <w:p w14:paraId="1A19C702" w14:textId="77777777" w:rsidR="00D907C7" w:rsidRDefault="00D907C7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D13498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749C2"/>
    <w:rsid w:val="000E792E"/>
    <w:rsid w:val="00126C13"/>
    <w:rsid w:val="001332F1"/>
    <w:rsid w:val="001445E2"/>
    <w:rsid w:val="00156FA5"/>
    <w:rsid w:val="00161A8B"/>
    <w:rsid w:val="001F1963"/>
    <w:rsid w:val="00286544"/>
    <w:rsid w:val="002D4905"/>
    <w:rsid w:val="002E7A4C"/>
    <w:rsid w:val="002F3DBC"/>
    <w:rsid w:val="00320E42"/>
    <w:rsid w:val="003A467C"/>
    <w:rsid w:val="003B1141"/>
    <w:rsid w:val="003F0F63"/>
    <w:rsid w:val="003F66F8"/>
    <w:rsid w:val="00473AD9"/>
    <w:rsid w:val="00557CA5"/>
    <w:rsid w:val="005E7BE7"/>
    <w:rsid w:val="005F0220"/>
    <w:rsid w:val="00612838"/>
    <w:rsid w:val="006556FF"/>
    <w:rsid w:val="00671E2F"/>
    <w:rsid w:val="00710557"/>
    <w:rsid w:val="007C28E8"/>
    <w:rsid w:val="008C23BE"/>
    <w:rsid w:val="00902FD9"/>
    <w:rsid w:val="009375EE"/>
    <w:rsid w:val="009460A8"/>
    <w:rsid w:val="00980AE8"/>
    <w:rsid w:val="00997649"/>
    <w:rsid w:val="009A714B"/>
    <w:rsid w:val="009B1290"/>
    <w:rsid w:val="00AC2647"/>
    <w:rsid w:val="00BF37CE"/>
    <w:rsid w:val="00CD1CEB"/>
    <w:rsid w:val="00D13498"/>
    <w:rsid w:val="00D907C7"/>
    <w:rsid w:val="00E0793F"/>
    <w:rsid w:val="00E1560A"/>
    <w:rsid w:val="00E301A2"/>
    <w:rsid w:val="00EA2E8A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2023-08-09T17:42:00Z</dcterms:created>
  <dcterms:modified xsi:type="dcterms:W3CDTF">2023-08-09T17:42:00Z</dcterms:modified>
</cp:coreProperties>
</file>