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93DEA6A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890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3D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890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B3890">
        <w:rPr>
          <w:rFonts w:ascii="Times New Roman" w:hAnsi="Times New Roman" w:cs="Times New Roman"/>
          <w:sz w:val="24"/>
          <w:szCs w:val="24"/>
        </w:rPr>
        <w:t>21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8E7EE6">
        <w:rPr>
          <w:rFonts w:ascii="Times New Roman" w:hAnsi="Times New Roman" w:cs="Times New Roman"/>
          <w:sz w:val="24"/>
          <w:szCs w:val="24"/>
        </w:rPr>
        <w:t>Outu</w:t>
      </w:r>
      <w:r w:rsidR="00BF04A8">
        <w:rPr>
          <w:rFonts w:ascii="Times New Roman" w:hAnsi="Times New Roman" w:cs="Times New Roman"/>
          <w:sz w:val="24"/>
          <w:szCs w:val="24"/>
        </w:rPr>
        <w:t>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0D236B3F" w:rsidR="00052FF0" w:rsidRDefault="00E0793F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3890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7EE6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encaminhado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8B3890">
        <w:rPr>
          <w:rFonts w:ascii="Times New Roman" w:hAnsi="Times New Roman" w:cs="Times New Roman"/>
          <w:color w:val="000000"/>
          <w:sz w:val="24"/>
          <w:szCs w:val="24"/>
        </w:rPr>
        <w:t>Segund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Seguinte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Projeto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, em Sessão Ordinária da Câmara Municipal de Vereadores da cidade de Santa Mônica, Estado do Paraná:</w:t>
      </w:r>
    </w:p>
    <w:p w14:paraId="4988D8BF" w14:textId="5D40B879" w:rsidR="00052FF0" w:rsidRDefault="003D3B35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="008E7EE6" w:rsidRPr="008E7E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028/2024 – </w:t>
      </w:r>
      <w:r w:rsidR="008E7EE6" w:rsidRPr="008E7EE6">
        <w:rPr>
          <w:rFonts w:ascii="Times New Roman" w:hAnsi="Times New Roman" w:cs="Times New Roman"/>
          <w:color w:val="000000"/>
          <w:sz w:val="24"/>
          <w:szCs w:val="24"/>
        </w:rPr>
        <w:t>Súmula: Dispões sobre a estimativa da Receita e fixação da Despesa do Município de Santa Mônica para o exercício financeiro de 2025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7C6919" w14:textId="2C1C8473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029/2024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Súmula: Dispões sobre o incentivo por desempenho individual variável a ser concedido aos profissionais da saúde bucal na Atenção Primária à Saúde – APS, instituído pela Portaria GM/MS nº 960 de 17 de julho de 2023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A3D6A4" w14:textId="1259CC2F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030/2024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Ementa: Abre Crédito Especial por Excesso de Arrecadação, bem como altera-se PPA, LDO e LOA,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1A6850" w14:textId="1494E842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031/2024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Ementa: Abre Crédito Especial por Anulação de Dotação, bem como altera-se PPA, LDO e LOA, e dá outras providências;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25FFDD" w14:textId="17C9EB4A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032/2024 – </w:t>
      </w:r>
      <w:r w:rsidRPr="008E7EE6">
        <w:rPr>
          <w:rFonts w:ascii="Times New Roman" w:hAnsi="Times New Roman" w:cs="Times New Roman"/>
          <w:bCs/>
          <w:color w:val="000000"/>
          <w:sz w:val="24"/>
          <w:szCs w:val="24"/>
        </w:rPr>
        <w:t>Ementa: Abre Crédito Suplementar por Anulação de Dotação e dá outras providências.</w:t>
      </w: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138BFAD1" w:rsidR="002E19E5" w:rsidRPr="002A4EFB" w:rsidRDefault="003D3B3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19549892" w14:textId="77777777" w:rsidR="00BF04A8" w:rsidRDefault="00BF04A8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27A081F1" w:rsidR="003D3B35" w:rsidRPr="002A4EFB" w:rsidRDefault="003D3B3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B389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D45E3"/>
    <w:rsid w:val="007D55A4"/>
    <w:rsid w:val="007F7D65"/>
    <w:rsid w:val="008224B0"/>
    <w:rsid w:val="00862365"/>
    <w:rsid w:val="008B3890"/>
    <w:rsid w:val="008C0CE7"/>
    <w:rsid w:val="008C24C9"/>
    <w:rsid w:val="008C76BB"/>
    <w:rsid w:val="008E7EE6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73DC4"/>
    <w:rsid w:val="00A9604E"/>
    <w:rsid w:val="00AC2647"/>
    <w:rsid w:val="00AD25C1"/>
    <w:rsid w:val="00B179F8"/>
    <w:rsid w:val="00B6795C"/>
    <w:rsid w:val="00BC3104"/>
    <w:rsid w:val="00BD73BC"/>
    <w:rsid w:val="00BF04A8"/>
    <w:rsid w:val="00D2269F"/>
    <w:rsid w:val="00D47008"/>
    <w:rsid w:val="00D675EA"/>
    <w:rsid w:val="00DE47AB"/>
    <w:rsid w:val="00E0793F"/>
    <w:rsid w:val="00E232DF"/>
    <w:rsid w:val="00E91DC2"/>
    <w:rsid w:val="00E95749"/>
    <w:rsid w:val="00EB5A43"/>
    <w:rsid w:val="00EC6B46"/>
    <w:rsid w:val="00EE046B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2024-12-18T12:54:00Z</dcterms:created>
  <dcterms:modified xsi:type="dcterms:W3CDTF">2024-12-18T12:54:00Z</dcterms:modified>
</cp:coreProperties>
</file>