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549CADDE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BF04A8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5B4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3B35">
        <w:rPr>
          <w:rFonts w:ascii="Times New Roman" w:hAnsi="Times New Roman" w:cs="Times New Roman"/>
          <w:b/>
          <w:bCs/>
          <w:sz w:val="24"/>
          <w:szCs w:val="24"/>
        </w:rPr>
        <w:t xml:space="preserve">PRIMEIRA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C2A8F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BF04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3B35">
        <w:rPr>
          <w:rFonts w:ascii="Times New Roman" w:hAnsi="Times New Roman" w:cs="Times New Roman"/>
          <w:b/>
          <w:bCs/>
          <w:sz w:val="24"/>
          <w:szCs w:val="24"/>
        </w:rPr>
        <w:t>QUARTA</w:t>
      </w:r>
      <w:r w:rsidR="007D45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BF04A8">
        <w:rPr>
          <w:rFonts w:ascii="Times New Roman" w:hAnsi="Times New Roman" w:cs="Times New Roman"/>
          <w:sz w:val="24"/>
          <w:szCs w:val="24"/>
        </w:rPr>
        <w:t>0</w:t>
      </w:r>
      <w:r w:rsidR="003D3B35">
        <w:rPr>
          <w:rFonts w:ascii="Times New Roman" w:hAnsi="Times New Roman" w:cs="Times New Roman"/>
          <w:sz w:val="24"/>
          <w:szCs w:val="24"/>
        </w:rPr>
        <w:t>9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BF04A8">
        <w:rPr>
          <w:rFonts w:ascii="Times New Roman" w:hAnsi="Times New Roman" w:cs="Times New Roman"/>
          <w:sz w:val="24"/>
          <w:szCs w:val="24"/>
        </w:rPr>
        <w:t>Setembr</w:t>
      </w:r>
      <w:r w:rsidR="003C2A8F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475D5AB5" w14:textId="1A8372CA" w:rsidR="00052FF0" w:rsidRDefault="00E0793F" w:rsidP="00052FF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3D3B35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Setembro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D3B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D3B35" w:rsidRPr="003D3B35">
        <w:rPr>
          <w:rFonts w:ascii="Times New Roman" w:hAnsi="Times New Roman" w:cs="Times New Roman"/>
          <w:color w:val="000000"/>
          <w:sz w:val="24"/>
          <w:szCs w:val="24"/>
        </w:rPr>
        <w:t>fo</w:t>
      </w:r>
      <w:r w:rsidR="003D3B35">
        <w:rPr>
          <w:rFonts w:ascii="Times New Roman" w:hAnsi="Times New Roman" w:cs="Times New Roman"/>
          <w:color w:val="000000"/>
          <w:sz w:val="24"/>
          <w:szCs w:val="24"/>
        </w:rPr>
        <w:t xml:space="preserve">ra </w:t>
      </w:r>
      <w:r w:rsidR="003D3B35" w:rsidRPr="003D3B35">
        <w:rPr>
          <w:rFonts w:ascii="Times New Roman" w:hAnsi="Times New Roman" w:cs="Times New Roman"/>
          <w:color w:val="000000"/>
          <w:sz w:val="24"/>
          <w:szCs w:val="24"/>
        </w:rPr>
        <w:t xml:space="preserve">encaminhado para </w:t>
      </w:r>
      <w:r w:rsidR="003D3B35">
        <w:rPr>
          <w:rFonts w:ascii="Times New Roman" w:hAnsi="Times New Roman" w:cs="Times New Roman"/>
          <w:color w:val="000000"/>
          <w:sz w:val="24"/>
          <w:szCs w:val="24"/>
        </w:rPr>
        <w:t>Primeira</w:t>
      </w:r>
      <w:r w:rsidR="003D3B35" w:rsidRPr="003D3B35">
        <w:rPr>
          <w:rFonts w:ascii="Times New Roman" w:hAnsi="Times New Roman" w:cs="Times New Roman"/>
          <w:color w:val="000000"/>
          <w:sz w:val="24"/>
          <w:szCs w:val="24"/>
        </w:rPr>
        <w:t xml:space="preserve"> Discussão e Votação, o Seguinte Projeto, em Sessão Ordinária da Câmara Municipal de Vereadores da cidade de Santa Mônica, Estado do Paraná:</w:t>
      </w:r>
    </w:p>
    <w:p w14:paraId="5B28EF7D" w14:textId="5B90CD7A" w:rsidR="003D3B35" w:rsidRPr="003D3B35" w:rsidRDefault="003D3B35" w:rsidP="00052FF0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3B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1 - </w:t>
      </w:r>
      <w:r w:rsidRPr="003D3B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Resolução Legislativa nº 03/2024 – </w:t>
      </w:r>
      <w:r w:rsidRPr="003D3B35">
        <w:rPr>
          <w:rFonts w:ascii="Times New Roman" w:hAnsi="Times New Roman" w:cs="Times New Roman"/>
          <w:color w:val="000000"/>
          <w:sz w:val="24"/>
          <w:szCs w:val="24"/>
        </w:rPr>
        <w:t>Súmula: Dispõe sobre abertura de Crédito Adicional Especial para criação de elemento de despesa no orçamento vigente da Câmara Municipal de Santa Mônica – exercício financeiro de 2024.</w:t>
      </w:r>
    </w:p>
    <w:p w14:paraId="4988D8BF" w14:textId="77777777" w:rsidR="00052FF0" w:rsidRDefault="00052FF0" w:rsidP="00E232DF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40BFF0" w14:textId="6CA9646D" w:rsidR="00E232DF" w:rsidRPr="009D142C" w:rsidRDefault="00E232DF" w:rsidP="009D142C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32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2E19E5" w:rsidRPr="002A4EFB" w14:paraId="699E6D83" w14:textId="77777777" w:rsidTr="002E19E5">
        <w:tc>
          <w:tcPr>
            <w:tcW w:w="3964" w:type="dxa"/>
          </w:tcPr>
          <w:p w14:paraId="522B3880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5F2355C6" w14:textId="138BFAD1" w:rsidR="002E19E5" w:rsidRPr="002A4EFB" w:rsidRDefault="003D3B3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2E19E5" w:rsidRPr="002A4EFB" w14:paraId="399C94BA" w14:textId="77777777" w:rsidTr="002E19E5">
        <w:tc>
          <w:tcPr>
            <w:tcW w:w="3964" w:type="dxa"/>
          </w:tcPr>
          <w:p w14:paraId="7DDC1998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FCEE8B5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19549892" w14:textId="77777777" w:rsidR="00BF04A8" w:rsidRDefault="00BF04A8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DAE0FB0" w14:textId="27A081F1" w:rsidR="003D3B35" w:rsidRPr="002A4EFB" w:rsidRDefault="003D3B3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3D3B35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73C00"/>
    <w:rsid w:val="000D23BD"/>
    <w:rsid w:val="00126C13"/>
    <w:rsid w:val="00140959"/>
    <w:rsid w:val="001F7887"/>
    <w:rsid w:val="002223FB"/>
    <w:rsid w:val="00241ACB"/>
    <w:rsid w:val="002A416F"/>
    <w:rsid w:val="002A4EFB"/>
    <w:rsid w:val="002D1EAB"/>
    <w:rsid w:val="002D2912"/>
    <w:rsid w:val="002E19E5"/>
    <w:rsid w:val="002F3A61"/>
    <w:rsid w:val="003C2A8F"/>
    <w:rsid w:val="003D3B35"/>
    <w:rsid w:val="003F0F63"/>
    <w:rsid w:val="0043636A"/>
    <w:rsid w:val="0049668F"/>
    <w:rsid w:val="004B15E8"/>
    <w:rsid w:val="005B47FF"/>
    <w:rsid w:val="005B4A7B"/>
    <w:rsid w:val="00681B10"/>
    <w:rsid w:val="006D6737"/>
    <w:rsid w:val="006E7CF0"/>
    <w:rsid w:val="007D45E3"/>
    <w:rsid w:val="007D55A4"/>
    <w:rsid w:val="007F7D65"/>
    <w:rsid w:val="008224B0"/>
    <w:rsid w:val="00862365"/>
    <w:rsid w:val="008C0CE7"/>
    <w:rsid w:val="008C24C9"/>
    <w:rsid w:val="008C76BB"/>
    <w:rsid w:val="00902FD9"/>
    <w:rsid w:val="00961D7A"/>
    <w:rsid w:val="00980AE8"/>
    <w:rsid w:val="0099709E"/>
    <w:rsid w:val="009C6702"/>
    <w:rsid w:val="009D142C"/>
    <w:rsid w:val="009D6C87"/>
    <w:rsid w:val="00A305A0"/>
    <w:rsid w:val="00A60770"/>
    <w:rsid w:val="00A9604E"/>
    <w:rsid w:val="00AC2647"/>
    <w:rsid w:val="00AD25C1"/>
    <w:rsid w:val="00B179F8"/>
    <w:rsid w:val="00B6795C"/>
    <w:rsid w:val="00BC3104"/>
    <w:rsid w:val="00BD73BC"/>
    <w:rsid w:val="00BF04A8"/>
    <w:rsid w:val="00D47008"/>
    <w:rsid w:val="00D675EA"/>
    <w:rsid w:val="00E0793F"/>
    <w:rsid w:val="00E232DF"/>
    <w:rsid w:val="00E91DC2"/>
    <w:rsid w:val="00E95749"/>
    <w:rsid w:val="00EB5A43"/>
    <w:rsid w:val="00EC6B46"/>
    <w:rsid w:val="00EE348B"/>
    <w:rsid w:val="00F24798"/>
    <w:rsid w:val="00F443ED"/>
    <w:rsid w:val="00F52CEC"/>
    <w:rsid w:val="00F90431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2024-11-26T19:06:00Z</dcterms:created>
  <dcterms:modified xsi:type="dcterms:W3CDTF">2024-11-26T19:06:00Z</dcterms:modified>
</cp:coreProperties>
</file>