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12" w:rsidRPr="00186412" w:rsidRDefault="00186412" w:rsidP="001864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86412">
        <w:rPr>
          <w:rFonts w:ascii="Times New Roman" w:hAnsi="Times New Roman" w:cs="Times New Roman"/>
          <w:b/>
          <w:sz w:val="24"/>
        </w:rPr>
        <w:t xml:space="preserve">PROJETO DE LEI N° </w:t>
      </w:r>
      <w:r w:rsidR="00635C7B">
        <w:rPr>
          <w:rFonts w:ascii="Times New Roman" w:hAnsi="Times New Roman" w:cs="Times New Roman"/>
          <w:b/>
          <w:sz w:val="24"/>
        </w:rPr>
        <w:t>54</w:t>
      </w:r>
      <w:bookmarkStart w:id="0" w:name="_GoBack"/>
      <w:bookmarkEnd w:id="0"/>
      <w:r w:rsidRPr="00186412">
        <w:rPr>
          <w:rFonts w:ascii="Times New Roman" w:hAnsi="Times New Roman" w:cs="Times New Roman"/>
          <w:b/>
          <w:sz w:val="24"/>
        </w:rPr>
        <w:t>/2021</w:t>
      </w:r>
    </w:p>
    <w:p w:rsidR="00186412" w:rsidRDefault="00186412" w:rsidP="00C827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816E6" w:rsidRDefault="006816E6" w:rsidP="003F6A34">
      <w:pPr>
        <w:spacing w:after="0" w:line="276" w:lineRule="auto"/>
        <w:ind w:left="3402"/>
        <w:jc w:val="both"/>
        <w:rPr>
          <w:rFonts w:ascii="Times New Roman" w:eastAsia="Courier New" w:hAnsi="Times New Roman" w:cs="Times New Roman"/>
          <w:sz w:val="24"/>
        </w:rPr>
      </w:pPr>
      <w:r w:rsidRPr="006816E6">
        <w:rPr>
          <w:rFonts w:ascii="Times New Roman" w:hAnsi="Times New Roman" w:cs="Times New Roman"/>
          <w:sz w:val="24"/>
        </w:rPr>
        <w:t>SÚMULA: Dispõe sobre a extinção do Fundo Especial</w:t>
      </w:r>
      <w:r w:rsidRPr="006816E6">
        <w:rPr>
          <w:rFonts w:ascii="Times New Roman" w:eastAsia="Courier New" w:hAnsi="Times New Roman" w:cs="Times New Roman"/>
          <w:sz w:val="24"/>
        </w:rPr>
        <w:t xml:space="preserve"> Financeiro da Câmara Municipal de Santa Mônica, Estado do Paraná, e dá outras providências. </w:t>
      </w:r>
    </w:p>
    <w:p w:rsidR="006816E6" w:rsidRDefault="006816E6" w:rsidP="00C82739">
      <w:pPr>
        <w:spacing w:after="0" w:line="240" w:lineRule="auto"/>
        <w:jc w:val="both"/>
        <w:rPr>
          <w:rFonts w:ascii="Times New Roman" w:eastAsia="Courier New" w:hAnsi="Times New Roman" w:cs="Times New Roman"/>
          <w:sz w:val="24"/>
        </w:rPr>
      </w:pPr>
    </w:p>
    <w:p w:rsidR="006816E6" w:rsidRDefault="00186412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 Câmara Municipal </w:t>
      </w:r>
      <w:r w:rsidRPr="0011525C">
        <w:rPr>
          <w:rFonts w:ascii="Times New Roman" w:eastAsia="Times New Roman" w:hAnsi="Times New Roman"/>
          <w:sz w:val="24"/>
          <w:szCs w:val="24"/>
          <w:lang w:eastAsia="pt-BR"/>
        </w:rPr>
        <w:t>de Santa Monica, Estado do Paraná,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 uso de suas atribuições que lhe são conferidas pela Lei </w:t>
      </w:r>
      <w:r w:rsidR="00506545">
        <w:rPr>
          <w:rFonts w:ascii="Times New Roman" w:eastAsia="Times New Roman" w:hAnsi="Times New Roman"/>
          <w:sz w:val="24"/>
          <w:szCs w:val="24"/>
          <w:lang w:eastAsia="pt-BR"/>
        </w:rPr>
        <w:t>Orgânica do Município, apresenta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seguinte </w:t>
      </w:r>
      <w:r>
        <w:rPr>
          <w:rFonts w:ascii="Times New Roman" w:hAnsi="Times New Roman"/>
          <w:b/>
          <w:sz w:val="24"/>
          <w:szCs w:val="24"/>
        </w:rPr>
        <w:t>PROJETO DE LEI</w:t>
      </w:r>
      <w:r w:rsidRPr="0011525C">
        <w:rPr>
          <w:rFonts w:ascii="Times New Roman" w:hAnsi="Times New Roman"/>
          <w:sz w:val="24"/>
          <w:szCs w:val="24"/>
        </w:rPr>
        <w:t>:</w:t>
      </w:r>
    </w:p>
    <w:p w:rsidR="00186412" w:rsidRPr="003F6A34" w:rsidRDefault="00186412" w:rsidP="00C82739">
      <w:pPr>
        <w:spacing w:after="0" w:line="240" w:lineRule="auto"/>
        <w:jc w:val="both"/>
        <w:rPr>
          <w:rFonts w:ascii="Times New Roman" w:eastAsia="Courier New" w:hAnsi="Times New Roman" w:cs="Times New Roman"/>
        </w:rPr>
      </w:pPr>
    </w:p>
    <w:p w:rsidR="006816E6" w:rsidRDefault="006816E6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 w:rsidRPr="00CF3C56">
        <w:rPr>
          <w:rFonts w:ascii="Times New Roman" w:eastAsia="Courier New" w:hAnsi="Times New Roman" w:cs="Times New Roman"/>
          <w:b/>
          <w:sz w:val="24"/>
        </w:rPr>
        <w:t>Art. 1º</w:t>
      </w:r>
      <w:r w:rsidR="00CF3C56" w:rsidRPr="00CF3C56">
        <w:rPr>
          <w:rFonts w:ascii="Times New Roman" w:eastAsia="Courier New" w:hAnsi="Times New Roman" w:cs="Times New Roman"/>
          <w:b/>
          <w:sz w:val="24"/>
        </w:rPr>
        <w:t>.</w:t>
      </w:r>
      <w:r>
        <w:rPr>
          <w:rFonts w:ascii="Times New Roman" w:eastAsia="Courier New" w:hAnsi="Times New Roman" w:cs="Times New Roman"/>
          <w:sz w:val="24"/>
        </w:rPr>
        <w:t xml:space="preserve"> Fica extinto o </w:t>
      </w:r>
      <w:r w:rsidRPr="006816E6">
        <w:rPr>
          <w:rFonts w:ascii="Times New Roman" w:hAnsi="Times New Roman" w:cs="Times New Roman"/>
          <w:sz w:val="24"/>
        </w:rPr>
        <w:t>Fundo Especial</w:t>
      </w:r>
      <w:r w:rsidRPr="006816E6">
        <w:rPr>
          <w:rFonts w:ascii="Times New Roman" w:eastAsia="Courier New" w:hAnsi="Times New Roman" w:cs="Times New Roman"/>
          <w:sz w:val="24"/>
        </w:rPr>
        <w:t xml:space="preserve"> Financeiro da Câmara Municipal de Santa Mônica</w:t>
      </w:r>
      <w:r>
        <w:rPr>
          <w:rFonts w:ascii="Times New Roman" w:eastAsia="Courier New" w:hAnsi="Times New Roman" w:cs="Times New Roman"/>
          <w:sz w:val="24"/>
        </w:rPr>
        <w:t>,</w:t>
      </w:r>
      <w:r w:rsidRPr="006816E6">
        <w:rPr>
          <w:rFonts w:ascii="Times New Roman" w:eastAsia="Courier New" w:hAnsi="Times New Roman" w:cs="Times New Roman"/>
          <w:sz w:val="24"/>
        </w:rPr>
        <w:t xml:space="preserve"> Estado do Paraná,</w:t>
      </w:r>
      <w:r>
        <w:rPr>
          <w:rFonts w:ascii="Times New Roman" w:eastAsia="Courier New" w:hAnsi="Times New Roman" w:cs="Times New Roman"/>
          <w:sz w:val="24"/>
        </w:rPr>
        <w:t xml:space="preserve"> criado através da Lei Municipal n° 78/2020, destinado à </w:t>
      </w:r>
      <w:r w:rsidRPr="006816E6">
        <w:rPr>
          <w:rFonts w:ascii="Times New Roman" w:eastAsia="Courier New" w:hAnsi="Times New Roman" w:cs="Times New Roman"/>
          <w:sz w:val="24"/>
        </w:rPr>
        <w:t>aquisição de bem imóvel e a respectiva edificação de próprio público para sede da Câmara</w:t>
      </w:r>
      <w:r>
        <w:rPr>
          <w:rFonts w:ascii="Times New Roman" w:eastAsia="Courier New" w:hAnsi="Times New Roman" w:cs="Times New Roman"/>
          <w:sz w:val="24"/>
        </w:rPr>
        <w:t xml:space="preserve"> </w:t>
      </w:r>
      <w:r w:rsidRPr="006816E6">
        <w:rPr>
          <w:rFonts w:ascii="Times New Roman" w:eastAsia="Courier New" w:hAnsi="Times New Roman" w:cs="Times New Roman"/>
          <w:sz w:val="24"/>
        </w:rPr>
        <w:t>Municipal de Santa Mônica, ou ainda, para edificação, reforma e/ou adaptação de</w:t>
      </w:r>
      <w:r>
        <w:rPr>
          <w:rFonts w:ascii="Times New Roman" w:eastAsia="Courier New" w:hAnsi="Times New Roman" w:cs="Times New Roman"/>
          <w:sz w:val="24"/>
        </w:rPr>
        <w:t xml:space="preserve"> </w:t>
      </w:r>
      <w:r w:rsidRPr="006816E6">
        <w:rPr>
          <w:rFonts w:ascii="Times New Roman" w:eastAsia="Courier New" w:hAnsi="Times New Roman" w:cs="Times New Roman"/>
          <w:sz w:val="24"/>
        </w:rPr>
        <w:t>edificação já existente que seja eventualmente cedida em comodato ou mediante</w:t>
      </w:r>
      <w:r>
        <w:rPr>
          <w:rFonts w:ascii="Times New Roman" w:eastAsia="Courier New" w:hAnsi="Times New Roman" w:cs="Times New Roman"/>
          <w:sz w:val="24"/>
        </w:rPr>
        <w:t xml:space="preserve"> </w:t>
      </w:r>
      <w:r w:rsidRPr="006816E6">
        <w:rPr>
          <w:rFonts w:ascii="Times New Roman" w:eastAsia="Courier New" w:hAnsi="Times New Roman" w:cs="Times New Roman"/>
          <w:sz w:val="24"/>
        </w:rPr>
        <w:t>concessão de direito real de uso para o mesmo fim, e também para o futuro reaparelhamento</w:t>
      </w:r>
      <w:r>
        <w:rPr>
          <w:rFonts w:ascii="Times New Roman" w:eastAsia="Courier New" w:hAnsi="Times New Roman" w:cs="Times New Roman"/>
          <w:sz w:val="24"/>
        </w:rPr>
        <w:t xml:space="preserve"> </w:t>
      </w:r>
      <w:r w:rsidRPr="006816E6">
        <w:rPr>
          <w:rFonts w:ascii="Times New Roman" w:eastAsia="Courier New" w:hAnsi="Times New Roman" w:cs="Times New Roman"/>
          <w:sz w:val="24"/>
        </w:rPr>
        <w:t>necessário ao seu funcionamento</w:t>
      </w:r>
      <w:r>
        <w:rPr>
          <w:rFonts w:ascii="Times New Roman" w:eastAsia="Courier New" w:hAnsi="Times New Roman" w:cs="Times New Roman"/>
          <w:sz w:val="24"/>
        </w:rPr>
        <w:t xml:space="preserve">, no valor de </w:t>
      </w:r>
      <w:r w:rsidR="00CF2A0B">
        <w:rPr>
          <w:rFonts w:ascii="Times New Roman" w:eastAsia="Courier New" w:hAnsi="Times New Roman" w:cs="Times New Roman"/>
          <w:sz w:val="24"/>
        </w:rPr>
        <w:t>R$ 120.020,74 (cento e vinte mil e vinte reais e setenta e quatro centavos)</w:t>
      </w:r>
      <w:r w:rsidR="00EB2999">
        <w:rPr>
          <w:rFonts w:ascii="Times New Roman" w:eastAsia="Courier New" w:hAnsi="Times New Roman" w:cs="Times New Roman"/>
          <w:sz w:val="24"/>
        </w:rPr>
        <w:t xml:space="preserve"> mais os rendimentos existentes em conta bancária especifica do mesmo até a data de devolução</w:t>
      </w:r>
      <w:r w:rsidR="005058F1">
        <w:rPr>
          <w:rFonts w:ascii="Times New Roman" w:eastAsia="Courier New" w:hAnsi="Times New Roman" w:cs="Times New Roman"/>
          <w:sz w:val="24"/>
        </w:rPr>
        <w:t>.</w:t>
      </w:r>
    </w:p>
    <w:p w:rsidR="00CF3C56" w:rsidRPr="003F6A34" w:rsidRDefault="00CF3C56" w:rsidP="00C82739">
      <w:pPr>
        <w:spacing w:after="0" w:line="240" w:lineRule="auto"/>
        <w:jc w:val="both"/>
        <w:rPr>
          <w:rFonts w:ascii="Times New Roman" w:eastAsia="Courier New" w:hAnsi="Times New Roman" w:cs="Times New Roman"/>
        </w:rPr>
      </w:pPr>
    </w:p>
    <w:p w:rsidR="00186412" w:rsidRDefault="006816E6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 w:rsidRPr="00CF3C56">
        <w:rPr>
          <w:rFonts w:ascii="Times New Roman" w:eastAsia="Courier New" w:hAnsi="Times New Roman" w:cs="Times New Roman"/>
          <w:b/>
          <w:sz w:val="24"/>
        </w:rPr>
        <w:t>Parágrafo único</w:t>
      </w:r>
      <w:r>
        <w:rPr>
          <w:rFonts w:ascii="Times New Roman" w:eastAsia="Courier New" w:hAnsi="Times New Roman" w:cs="Times New Roman"/>
          <w:sz w:val="24"/>
        </w:rPr>
        <w:t xml:space="preserve">. A extinção do Fundo Especial </w:t>
      </w:r>
      <w:r w:rsidR="003F6A34">
        <w:rPr>
          <w:rFonts w:ascii="Times New Roman" w:eastAsia="Courier New" w:hAnsi="Times New Roman" w:cs="Times New Roman"/>
          <w:sz w:val="24"/>
        </w:rPr>
        <w:t xml:space="preserve">Financeiro </w:t>
      </w:r>
      <w:r>
        <w:rPr>
          <w:rFonts w:ascii="Times New Roman" w:eastAsia="Courier New" w:hAnsi="Times New Roman" w:cs="Times New Roman"/>
          <w:sz w:val="24"/>
        </w:rPr>
        <w:t>se dá em vista da inexecução das finalidades previstas na Lei</w:t>
      </w:r>
      <w:r w:rsidR="00186412">
        <w:rPr>
          <w:rFonts w:ascii="Times New Roman" w:eastAsia="Courier New" w:hAnsi="Times New Roman" w:cs="Times New Roman"/>
          <w:sz w:val="24"/>
        </w:rPr>
        <w:t xml:space="preserve"> Municipal n° 78/2020 e do que está disposto nos </w:t>
      </w:r>
      <w:r w:rsidR="00186412" w:rsidRPr="00186412">
        <w:rPr>
          <w:rFonts w:ascii="Times New Roman" w:eastAsia="Courier New" w:hAnsi="Times New Roman" w:cs="Times New Roman"/>
          <w:sz w:val="24"/>
        </w:rPr>
        <w:t>§</w:t>
      </w:r>
      <w:r w:rsidR="003F6A34">
        <w:rPr>
          <w:rFonts w:ascii="Times New Roman" w:eastAsia="Courier New" w:hAnsi="Times New Roman" w:cs="Times New Roman"/>
          <w:sz w:val="24"/>
        </w:rPr>
        <w:t xml:space="preserve"> </w:t>
      </w:r>
      <w:r w:rsidR="00186412" w:rsidRPr="00186412">
        <w:rPr>
          <w:rFonts w:ascii="Times New Roman" w:eastAsia="Courier New" w:hAnsi="Times New Roman" w:cs="Times New Roman"/>
          <w:sz w:val="24"/>
        </w:rPr>
        <w:t>1º</w:t>
      </w:r>
      <w:r w:rsidR="00186412">
        <w:rPr>
          <w:rFonts w:ascii="Times New Roman" w:eastAsia="Courier New" w:hAnsi="Times New Roman" w:cs="Times New Roman"/>
          <w:sz w:val="24"/>
        </w:rPr>
        <w:t xml:space="preserve"> e </w:t>
      </w:r>
      <w:r w:rsidR="00186412" w:rsidRPr="00186412">
        <w:rPr>
          <w:rFonts w:ascii="Times New Roman" w:eastAsia="Courier New" w:hAnsi="Times New Roman" w:cs="Times New Roman"/>
          <w:sz w:val="24"/>
        </w:rPr>
        <w:t>§</w:t>
      </w:r>
      <w:r w:rsidR="003F6A34">
        <w:rPr>
          <w:rFonts w:ascii="Times New Roman" w:eastAsia="Courier New" w:hAnsi="Times New Roman" w:cs="Times New Roman"/>
          <w:sz w:val="24"/>
        </w:rPr>
        <w:t xml:space="preserve"> </w:t>
      </w:r>
      <w:r w:rsidR="00186412" w:rsidRPr="00186412">
        <w:rPr>
          <w:rFonts w:ascii="Times New Roman" w:eastAsia="Courier New" w:hAnsi="Times New Roman" w:cs="Times New Roman"/>
          <w:sz w:val="24"/>
        </w:rPr>
        <w:t>2º</w:t>
      </w:r>
      <w:r w:rsidR="00186412">
        <w:rPr>
          <w:rFonts w:ascii="Times New Roman" w:eastAsia="Courier New" w:hAnsi="Times New Roman" w:cs="Times New Roman"/>
          <w:sz w:val="24"/>
        </w:rPr>
        <w:t xml:space="preserve"> </w:t>
      </w:r>
      <w:r w:rsidR="00506545">
        <w:rPr>
          <w:rFonts w:ascii="Times New Roman" w:eastAsia="Courier New" w:hAnsi="Times New Roman" w:cs="Times New Roman"/>
          <w:sz w:val="24"/>
        </w:rPr>
        <w:t>do Art. 168 da Constituição Federal de 1988, incluídos pela</w:t>
      </w:r>
      <w:r w:rsidR="00186412">
        <w:rPr>
          <w:rFonts w:ascii="Times New Roman" w:eastAsia="Courier New" w:hAnsi="Times New Roman" w:cs="Times New Roman"/>
          <w:sz w:val="24"/>
        </w:rPr>
        <w:t xml:space="preserve"> </w:t>
      </w:r>
      <w:r w:rsidR="00186412" w:rsidRPr="00186412">
        <w:rPr>
          <w:rFonts w:ascii="Times New Roman" w:eastAsia="Courier New" w:hAnsi="Times New Roman" w:cs="Times New Roman"/>
          <w:sz w:val="24"/>
        </w:rPr>
        <w:t xml:space="preserve">Emenda Constitucional </w:t>
      </w:r>
      <w:r w:rsidR="00186412">
        <w:rPr>
          <w:rFonts w:ascii="Times New Roman" w:eastAsia="Courier New" w:hAnsi="Times New Roman" w:cs="Times New Roman"/>
          <w:sz w:val="24"/>
        </w:rPr>
        <w:t>nº 109, de 15 d</w:t>
      </w:r>
      <w:r w:rsidR="00186412" w:rsidRPr="00186412">
        <w:rPr>
          <w:rFonts w:ascii="Times New Roman" w:eastAsia="Courier New" w:hAnsi="Times New Roman" w:cs="Times New Roman"/>
          <w:sz w:val="24"/>
        </w:rPr>
        <w:t xml:space="preserve">e </w:t>
      </w:r>
      <w:r w:rsidR="00186412">
        <w:rPr>
          <w:rFonts w:ascii="Times New Roman" w:eastAsia="Courier New" w:hAnsi="Times New Roman" w:cs="Times New Roman"/>
          <w:sz w:val="24"/>
        </w:rPr>
        <w:t>m</w:t>
      </w:r>
      <w:r w:rsidR="00186412" w:rsidRPr="00186412">
        <w:rPr>
          <w:rFonts w:ascii="Times New Roman" w:eastAsia="Courier New" w:hAnsi="Times New Roman" w:cs="Times New Roman"/>
          <w:sz w:val="24"/>
        </w:rPr>
        <w:t xml:space="preserve">arço </w:t>
      </w:r>
      <w:r w:rsidR="00186412">
        <w:rPr>
          <w:rFonts w:ascii="Times New Roman" w:eastAsia="Courier New" w:hAnsi="Times New Roman" w:cs="Times New Roman"/>
          <w:sz w:val="24"/>
        </w:rPr>
        <w:t>d</w:t>
      </w:r>
      <w:r w:rsidR="00186412" w:rsidRPr="00186412">
        <w:rPr>
          <w:rFonts w:ascii="Times New Roman" w:eastAsia="Courier New" w:hAnsi="Times New Roman" w:cs="Times New Roman"/>
          <w:sz w:val="24"/>
        </w:rPr>
        <w:t>e 2021</w:t>
      </w:r>
      <w:r w:rsidR="00186412">
        <w:rPr>
          <w:rFonts w:ascii="Times New Roman" w:eastAsia="Courier New" w:hAnsi="Times New Roman" w:cs="Times New Roman"/>
          <w:sz w:val="24"/>
        </w:rPr>
        <w:t>.</w:t>
      </w:r>
    </w:p>
    <w:p w:rsidR="00186412" w:rsidRPr="003F6A34" w:rsidRDefault="00186412" w:rsidP="00C82739">
      <w:pPr>
        <w:spacing w:after="0" w:line="240" w:lineRule="auto"/>
        <w:ind w:firstLine="851"/>
        <w:jc w:val="both"/>
        <w:rPr>
          <w:rFonts w:ascii="Times New Roman" w:eastAsia="Courier New" w:hAnsi="Times New Roman" w:cs="Times New Roman"/>
        </w:rPr>
      </w:pPr>
    </w:p>
    <w:p w:rsidR="006816E6" w:rsidRDefault="006816E6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 w:rsidRPr="00CF3C56">
        <w:rPr>
          <w:rFonts w:ascii="Times New Roman" w:eastAsia="Courier New" w:hAnsi="Times New Roman" w:cs="Times New Roman"/>
          <w:b/>
          <w:sz w:val="24"/>
        </w:rPr>
        <w:t>Art. 2º</w:t>
      </w:r>
      <w:r w:rsidR="00CF3C56" w:rsidRPr="00CF3C56">
        <w:rPr>
          <w:rFonts w:ascii="Times New Roman" w:eastAsia="Courier New" w:hAnsi="Times New Roman" w:cs="Times New Roman"/>
          <w:b/>
          <w:sz w:val="24"/>
        </w:rPr>
        <w:t>.</w:t>
      </w:r>
      <w:r>
        <w:rPr>
          <w:rFonts w:ascii="Times New Roman" w:eastAsia="Courier New" w:hAnsi="Times New Roman" w:cs="Times New Roman"/>
          <w:sz w:val="24"/>
        </w:rPr>
        <w:t xml:space="preserve"> Ante a extinção do Fundo Especial</w:t>
      </w:r>
      <w:r w:rsidR="00506545">
        <w:rPr>
          <w:rFonts w:ascii="Times New Roman" w:eastAsia="Courier New" w:hAnsi="Times New Roman" w:cs="Times New Roman"/>
          <w:sz w:val="24"/>
        </w:rPr>
        <w:t xml:space="preserve"> Financeiro</w:t>
      </w:r>
      <w:r>
        <w:rPr>
          <w:rFonts w:ascii="Times New Roman" w:eastAsia="Courier New" w:hAnsi="Times New Roman" w:cs="Times New Roman"/>
          <w:sz w:val="24"/>
        </w:rPr>
        <w:t>, a Câmara promoverá a devolução ao Poder Executivo Municipal, da totalidade dos valores e eventuais rendimentos existentes em conta corrente bancária específica do mesmo.</w:t>
      </w:r>
    </w:p>
    <w:p w:rsidR="006816E6" w:rsidRPr="003F6A34" w:rsidRDefault="006816E6" w:rsidP="00C82739">
      <w:pPr>
        <w:spacing w:after="0" w:line="240" w:lineRule="auto"/>
        <w:ind w:firstLine="851"/>
        <w:jc w:val="both"/>
        <w:rPr>
          <w:rFonts w:ascii="Times New Roman" w:eastAsia="Courier New" w:hAnsi="Times New Roman" w:cs="Times New Roman"/>
        </w:rPr>
      </w:pPr>
    </w:p>
    <w:p w:rsidR="006816E6" w:rsidRDefault="006816E6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 w:rsidRPr="00CF3C56">
        <w:rPr>
          <w:rFonts w:ascii="Times New Roman" w:eastAsia="Courier New" w:hAnsi="Times New Roman" w:cs="Times New Roman"/>
          <w:b/>
          <w:sz w:val="24"/>
        </w:rPr>
        <w:t>Art. 3º</w:t>
      </w:r>
      <w:r w:rsidR="00CF3C56" w:rsidRPr="00CF3C56">
        <w:rPr>
          <w:rFonts w:ascii="Times New Roman" w:eastAsia="Courier New" w:hAnsi="Times New Roman" w:cs="Times New Roman"/>
          <w:b/>
          <w:sz w:val="24"/>
        </w:rPr>
        <w:t>.</w:t>
      </w:r>
      <w:r>
        <w:rPr>
          <w:rFonts w:ascii="Times New Roman" w:eastAsia="Courier New" w:hAnsi="Times New Roman" w:cs="Times New Roman"/>
          <w:sz w:val="24"/>
        </w:rPr>
        <w:t xml:space="preserve"> O setor contábil do Poder Legislativo efetuará todos os procedimentos necessários para o encerramento do </w:t>
      </w:r>
      <w:r w:rsidRPr="006816E6">
        <w:rPr>
          <w:rFonts w:ascii="Times New Roman" w:hAnsi="Times New Roman" w:cs="Times New Roman"/>
          <w:sz w:val="24"/>
        </w:rPr>
        <w:t>Fundo Especial</w:t>
      </w:r>
      <w:r w:rsidRPr="006816E6">
        <w:rPr>
          <w:rFonts w:ascii="Times New Roman" w:eastAsia="Courier New" w:hAnsi="Times New Roman" w:cs="Times New Roman"/>
          <w:sz w:val="24"/>
        </w:rPr>
        <w:t xml:space="preserve"> Financeiro</w:t>
      </w:r>
      <w:r>
        <w:rPr>
          <w:rFonts w:ascii="Times New Roman" w:eastAsia="Courier New" w:hAnsi="Times New Roman" w:cs="Times New Roman"/>
          <w:sz w:val="24"/>
        </w:rPr>
        <w:t xml:space="preserve"> na contabilidade da Câmara Municipal.</w:t>
      </w:r>
    </w:p>
    <w:p w:rsidR="00506545" w:rsidRPr="003F6A34" w:rsidRDefault="00506545" w:rsidP="00C82739">
      <w:pPr>
        <w:spacing w:after="0" w:line="240" w:lineRule="auto"/>
        <w:ind w:firstLine="851"/>
        <w:jc w:val="both"/>
        <w:rPr>
          <w:rFonts w:ascii="Times New Roman" w:eastAsia="Courier New" w:hAnsi="Times New Roman" w:cs="Times New Roman"/>
        </w:rPr>
      </w:pPr>
    </w:p>
    <w:p w:rsidR="006816E6" w:rsidRDefault="006816E6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 w:rsidRPr="00CF3C56">
        <w:rPr>
          <w:rFonts w:ascii="Times New Roman" w:eastAsia="Courier New" w:hAnsi="Times New Roman" w:cs="Times New Roman"/>
          <w:b/>
          <w:sz w:val="24"/>
        </w:rPr>
        <w:t>Art. 4º</w:t>
      </w:r>
      <w:r w:rsidR="00CF3C56">
        <w:rPr>
          <w:rFonts w:ascii="Times New Roman" w:eastAsia="Courier New" w:hAnsi="Times New Roman" w:cs="Times New Roman"/>
          <w:b/>
          <w:sz w:val="24"/>
        </w:rPr>
        <w:t>.</w:t>
      </w:r>
      <w:r>
        <w:rPr>
          <w:rFonts w:ascii="Times New Roman" w:eastAsia="Courier New" w:hAnsi="Times New Roman" w:cs="Times New Roman"/>
          <w:sz w:val="24"/>
        </w:rPr>
        <w:t xml:space="preserve"> Fica revogada a Lei Municipal n° 78/2020, de 30 de dezembro de 2020.</w:t>
      </w:r>
    </w:p>
    <w:p w:rsidR="006816E6" w:rsidRPr="003F6A34" w:rsidRDefault="006816E6" w:rsidP="00C82739">
      <w:pPr>
        <w:spacing w:after="0" w:line="240" w:lineRule="auto"/>
        <w:ind w:firstLine="851"/>
        <w:jc w:val="both"/>
        <w:rPr>
          <w:rFonts w:ascii="Times New Roman" w:eastAsia="Courier New" w:hAnsi="Times New Roman" w:cs="Times New Roman"/>
        </w:rPr>
      </w:pPr>
    </w:p>
    <w:p w:rsidR="006816E6" w:rsidRDefault="006816E6" w:rsidP="00CF3C56">
      <w:pPr>
        <w:spacing w:after="0" w:line="360" w:lineRule="auto"/>
        <w:ind w:firstLine="851"/>
        <w:jc w:val="both"/>
        <w:rPr>
          <w:rFonts w:ascii="Times New Roman" w:eastAsia="Courier New" w:hAnsi="Times New Roman" w:cs="Times New Roman"/>
          <w:sz w:val="24"/>
        </w:rPr>
      </w:pPr>
      <w:r w:rsidRPr="00CF3C56">
        <w:rPr>
          <w:rFonts w:ascii="Times New Roman" w:eastAsia="Courier New" w:hAnsi="Times New Roman" w:cs="Times New Roman"/>
          <w:b/>
          <w:sz w:val="24"/>
        </w:rPr>
        <w:t>Art. 5º</w:t>
      </w:r>
      <w:r w:rsidR="00CF3C56">
        <w:rPr>
          <w:rFonts w:ascii="Times New Roman" w:eastAsia="Courier New" w:hAnsi="Times New Roman" w:cs="Times New Roman"/>
          <w:b/>
          <w:sz w:val="24"/>
        </w:rPr>
        <w:t>.</w:t>
      </w:r>
      <w:r>
        <w:rPr>
          <w:rFonts w:ascii="Times New Roman" w:eastAsia="Courier New" w:hAnsi="Times New Roman" w:cs="Times New Roman"/>
          <w:sz w:val="24"/>
        </w:rPr>
        <w:t xml:space="preserve"> Esta lei entra em vigor na data de sua publicação.</w:t>
      </w:r>
    </w:p>
    <w:p w:rsidR="00C82739" w:rsidRPr="003F6A34" w:rsidRDefault="00C82739" w:rsidP="00C82739">
      <w:pPr>
        <w:spacing w:after="0" w:line="240" w:lineRule="auto"/>
        <w:ind w:firstLine="851"/>
        <w:jc w:val="both"/>
        <w:rPr>
          <w:rFonts w:ascii="Times New Roman" w:eastAsia="Courier New" w:hAnsi="Times New Roman" w:cs="Times New Roman"/>
        </w:rPr>
      </w:pPr>
    </w:p>
    <w:p w:rsidR="00CF3C56" w:rsidRDefault="00CF3C56" w:rsidP="00CF3C56">
      <w:pPr>
        <w:spacing w:after="0" w:line="360" w:lineRule="auto"/>
        <w:jc w:val="center"/>
        <w:rPr>
          <w:rFonts w:ascii="Times New Roman" w:eastAsia="Courier New" w:hAnsi="Times New Roman" w:cs="Times New Roman"/>
          <w:sz w:val="24"/>
        </w:rPr>
      </w:pPr>
      <w:r>
        <w:rPr>
          <w:rFonts w:ascii="Times New Roman" w:eastAsia="Courier New" w:hAnsi="Times New Roman" w:cs="Times New Roman"/>
          <w:sz w:val="24"/>
        </w:rPr>
        <w:t>Santa Mônica – PR</w:t>
      </w:r>
      <w:r w:rsidRPr="00CF3C56">
        <w:rPr>
          <w:rFonts w:ascii="Times New Roman" w:eastAsia="Courier New" w:hAnsi="Times New Roman" w:cs="Times New Roman"/>
          <w:sz w:val="24"/>
        </w:rPr>
        <w:t xml:space="preserve">, </w:t>
      </w:r>
      <w:r>
        <w:rPr>
          <w:rFonts w:ascii="Times New Roman" w:eastAsia="Courier New" w:hAnsi="Times New Roman" w:cs="Times New Roman"/>
          <w:sz w:val="24"/>
        </w:rPr>
        <w:t>25</w:t>
      </w:r>
      <w:r w:rsidRPr="00CF3C56">
        <w:rPr>
          <w:rFonts w:ascii="Times New Roman" w:eastAsia="Courier New" w:hAnsi="Times New Roman" w:cs="Times New Roman"/>
          <w:sz w:val="24"/>
        </w:rPr>
        <w:t xml:space="preserve"> de novembro de 2021</w:t>
      </w:r>
    </w:p>
    <w:p w:rsidR="00C82739" w:rsidRPr="003F6A34" w:rsidRDefault="00C82739" w:rsidP="00CF3C56">
      <w:pPr>
        <w:spacing w:after="0" w:line="360" w:lineRule="auto"/>
        <w:jc w:val="center"/>
        <w:rPr>
          <w:rFonts w:ascii="Times New Roman" w:eastAsia="Courier New" w:hAnsi="Times New Roman" w:cs="Times New Roman"/>
          <w:sz w:val="20"/>
        </w:rPr>
      </w:pPr>
    </w:p>
    <w:p w:rsidR="00CF3C56" w:rsidRPr="00CF3C56" w:rsidRDefault="00CF3C56" w:rsidP="00CF3C56">
      <w:pPr>
        <w:pStyle w:val="Default"/>
        <w:jc w:val="center"/>
        <w:rPr>
          <w:szCs w:val="22"/>
        </w:rPr>
      </w:pPr>
      <w:r w:rsidRPr="00CF3C56">
        <w:rPr>
          <w:szCs w:val="22"/>
        </w:rPr>
        <w:t>_________________________________</w:t>
      </w:r>
    </w:p>
    <w:p w:rsidR="00CF3C56" w:rsidRPr="00CF3C56" w:rsidRDefault="00CF3C56" w:rsidP="00CF3C56">
      <w:pPr>
        <w:pStyle w:val="Default"/>
        <w:jc w:val="center"/>
        <w:rPr>
          <w:szCs w:val="22"/>
        </w:rPr>
      </w:pPr>
      <w:r w:rsidRPr="00CF3C56">
        <w:rPr>
          <w:b/>
          <w:bCs/>
          <w:szCs w:val="22"/>
        </w:rPr>
        <w:t>AMILTON SILIS FUMAGALI</w:t>
      </w:r>
    </w:p>
    <w:p w:rsidR="006816E6" w:rsidRDefault="00CF3C56" w:rsidP="00C82739">
      <w:pPr>
        <w:spacing w:after="0" w:line="360" w:lineRule="auto"/>
        <w:jc w:val="center"/>
        <w:rPr>
          <w:rFonts w:ascii="Century Gothic" w:eastAsia="Courier New" w:hAnsi="Century Gothic"/>
        </w:rPr>
      </w:pPr>
      <w:r w:rsidRPr="00CF3C56">
        <w:rPr>
          <w:rFonts w:ascii="Times New Roman" w:hAnsi="Times New Roman" w:cs="Times New Roman"/>
          <w:sz w:val="24"/>
        </w:rPr>
        <w:t>Vereador</w:t>
      </w:r>
      <w:r w:rsidR="00506545">
        <w:rPr>
          <w:rFonts w:ascii="Times New Roman" w:hAnsi="Times New Roman" w:cs="Times New Roman"/>
          <w:sz w:val="24"/>
        </w:rPr>
        <w:t xml:space="preserve"> </w:t>
      </w:r>
      <w:r w:rsidRPr="00CF3C56">
        <w:rPr>
          <w:rFonts w:ascii="Times New Roman" w:hAnsi="Times New Roman" w:cs="Times New Roman"/>
          <w:sz w:val="24"/>
        </w:rPr>
        <w:t>Presidente</w:t>
      </w:r>
    </w:p>
    <w:sectPr w:rsidR="006816E6" w:rsidSect="00EB2999">
      <w:headerReference w:type="default" r:id="rId6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FE" w:rsidRDefault="00D375FE" w:rsidP="00186412">
      <w:pPr>
        <w:spacing w:after="0" w:line="240" w:lineRule="auto"/>
      </w:pPr>
      <w:r>
        <w:separator/>
      </w:r>
    </w:p>
  </w:endnote>
  <w:endnote w:type="continuationSeparator" w:id="0">
    <w:p w:rsidR="00D375FE" w:rsidRDefault="00D375FE" w:rsidP="0018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FE" w:rsidRDefault="00D375FE" w:rsidP="00186412">
      <w:pPr>
        <w:spacing w:after="0" w:line="240" w:lineRule="auto"/>
      </w:pPr>
      <w:r>
        <w:separator/>
      </w:r>
    </w:p>
  </w:footnote>
  <w:footnote w:type="continuationSeparator" w:id="0">
    <w:p w:rsidR="00D375FE" w:rsidRDefault="00D375FE" w:rsidP="0018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C56" w:rsidRDefault="00635C7B" w:rsidP="00506545">
    <w:pPr>
      <w:pStyle w:val="Default"/>
      <w:jc w:val="center"/>
      <w:rPr>
        <w:sz w:val="26"/>
        <w:szCs w:val="26"/>
      </w:rPr>
    </w:pPr>
    <w:r>
      <w:rPr>
        <w:rFonts w:ascii="Calibri" w:hAnsi="Calibri"/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25pt;margin-top:2.1pt;width:59.2pt;height:67.65pt;z-index:251659264;visibility:visible;mso-wrap-edited:f">
          <v:imagedata r:id="rId1" o:title=""/>
          <w10:wrap anchorx="page"/>
        </v:shape>
        <o:OLEObject Type="Embed" ProgID="Word.Picture.8" ShapeID="_x0000_s2049" DrawAspect="Content" ObjectID="_1699958406" r:id="rId2"/>
      </w:object>
    </w:r>
    <w:r w:rsidR="00CF3C56">
      <w:rPr>
        <w:b/>
        <w:bCs/>
        <w:sz w:val="26"/>
        <w:szCs w:val="26"/>
      </w:rPr>
      <w:t>CÂMARA MUNICIPAL DE SANTA MÔNICA</w:t>
    </w:r>
  </w:p>
  <w:p w:rsidR="00CF3C56" w:rsidRDefault="00CF3C56" w:rsidP="00506545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Santa Mônica - Estado do Paraná</w:t>
    </w:r>
  </w:p>
  <w:p w:rsidR="00CF3C56" w:rsidRDefault="00CF3C56" w:rsidP="00506545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CNPJ 01.855.537/0001-04</w:t>
    </w:r>
  </w:p>
  <w:p w:rsidR="00CF3C56" w:rsidRDefault="00CF3C56" w:rsidP="00506545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Rua </w:t>
    </w:r>
    <w:proofErr w:type="spellStart"/>
    <w:r>
      <w:rPr>
        <w:sz w:val="22"/>
        <w:szCs w:val="22"/>
      </w:rPr>
      <w:t>Dna</w:t>
    </w:r>
    <w:proofErr w:type="spellEnd"/>
    <w:r>
      <w:rPr>
        <w:sz w:val="22"/>
        <w:szCs w:val="22"/>
      </w:rPr>
      <w:t xml:space="preserve">. Marieta </w:t>
    </w:r>
    <w:proofErr w:type="spellStart"/>
    <w:r>
      <w:rPr>
        <w:sz w:val="22"/>
        <w:szCs w:val="22"/>
      </w:rPr>
      <w:t>Mocellin</w:t>
    </w:r>
    <w:proofErr w:type="spellEnd"/>
    <w:r>
      <w:rPr>
        <w:sz w:val="22"/>
        <w:szCs w:val="22"/>
      </w:rPr>
      <w:t>, nº 588 - CEP 87.915-000</w:t>
    </w:r>
  </w:p>
  <w:p w:rsidR="00506545" w:rsidRDefault="00506545" w:rsidP="00506545">
    <w:pPr>
      <w:pStyle w:val="Default"/>
      <w:jc w:val="center"/>
      <w:rPr>
        <w:sz w:val="22"/>
        <w:szCs w:val="22"/>
      </w:rPr>
    </w:pPr>
    <w:r w:rsidRPr="00506545">
      <w:rPr>
        <w:sz w:val="22"/>
        <w:szCs w:val="22"/>
      </w:rPr>
      <w:t>Fone/Fax (0**44) 3455-1209</w:t>
    </w:r>
  </w:p>
  <w:p w:rsidR="00186412" w:rsidRDefault="00186412" w:rsidP="001864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E6"/>
    <w:rsid w:val="00186412"/>
    <w:rsid w:val="003F6A34"/>
    <w:rsid w:val="005058F1"/>
    <w:rsid w:val="00506545"/>
    <w:rsid w:val="00635C7B"/>
    <w:rsid w:val="006816E6"/>
    <w:rsid w:val="00A027B0"/>
    <w:rsid w:val="00A478CE"/>
    <w:rsid w:val="00C82739"/>
    <w:rsid w:val="00CF2A0B"/>
    <w:rsid w:val="00CF3C56"/>
    <w:rsid w:val="00D375FE"/>
    <w:rsid w:val="00EB2999"/>
    <w:rsid w:val="00FC4C1C"/>
    <w:rsid w:val="00FD6610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830A1D8-954C-4AB8-91F4-209565C3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641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186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86412"/>
  </w:style>
  <w:style w:type="paragraph" w:styleId="Rodap">
    <w:name w:val="footer"/>
    <w:basedOn w:val="Normal"/>
    <w:link w:val="RodapChar"/>
    <w:uiPriority w:val="99"/>
    <w:unhideWhenUsed/>
    <w:rsid w:val="00186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412"/>
  </w:style>
  <w:style w:type="paragraph" w:customStyle="1" w:styleId="Default">
    <w:name w:val="Default"/>
    <w:rsid w:val="00CF3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Rv</cp:lastModifiedBy>
  <cp:revision>2</cp:revision>
  <cp:lastPrinted>2021-11-25T16:45:00Z</cp:lastPrinted>
  <dcterms:created xsi:type="dcterms:W3CDTF">2021-12-02T16:54:00Z</dcterms:created>
  <dcterms:modified xsi:type="dcterms:W3CDTF">2021-12-02T16:54:00Z</dcterms:modified>
</cp:coreProperties>
</file>